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d3a0ab831f4f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2bed6ac32c4c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Riparia,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745f68a3464fa6" /><Relationship Type="http://schemas.openxmlformats.org/officeDocument/2006/relationships/numbering" Target="/word/numbering.xml" Id="R539902dd3ba845b6" /><Relationship Type="http://schemas.openxmlformats.org/officeDocument/2006/relationships/settings" Target="/word/settings.xml" Id="Rbf2533b21ab84625" /><Relationship Type="http://schemas.openxmlformats.org/officeDocument/2006/relationships/image" Target="/word/media/16ecc66c-28b8-42dd-b154-0c8c7b940623.png" Id="R212bed6ac32c4ca5" /></Relationships>
</file>