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5ffdf0898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da411d5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ad2aada8413b" /><Relationship Type="http://schemas.openxmlformats.org/officeDocument/2006/relationships/numbering" Target="/word/numbering.xml" Id="R61756426463b4742" /><Relationship Type="http://schemas.openxmlformats.org/officeDocument/2006/relationships/settings" Target="/word/settings.xml" Id="R57b831a291894497" /><Relationship Type="http://schemas.openxmlformats.org/officeDocument/2006/relationships/image" Target="/word/media/1e428980-22ea-4da2-b603-2ae0411a42d0.png" Id="R9235da411d514576" /></Relationships>
</file>