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61eea32ea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2ad8739cf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3fd9ce2a4447b" /><Relationship Type="http://schemas.openxmlformats.org/officeDocument/2006/relationships/numbering" Target="/word/numbering.xml" Id="Re8664106785e426e" /><Relationship Type="http://schemas.openxmlformats.org/officeDocument/2006/relationships/settings" Target="/word/settings.xml" Id="R62c8aeca21b14d6c" /><Relationship Type="http://schemas.openxmlformats.org/officeDocument/2006/relationships/image" Target="/word/media/70877328-8104-4b88-8ae1-816507d045c8.png" Id="Rdc32ad8739cf4ddf" /></Relationships>
</file>