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e37f64a7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cf3fe799b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a560d0cda4d19" /><Relationship Type="http://schemas.openxmlformats.org/officeDocument/2006/relationships/numbering" Target="/word/numbering.xml" Id="R506e30e1cd044976" /><Relationship Type="http://schemas.openxmlformats.org/officeDocument/2006/relationships/settings" Target="/word/settings.xml" Id="R313164ec9034482d" /><Relationship Type="http://schemas.openxmlformats.org/officeDocument/2006/relationships/image" Target="/word/media/6f62e778-9400-448a-a313-d5ae9b55d71f.png" Id="R7c0cf3fe799b4aa7" /></Relationships>
</file>