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b95f89185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f5bc8e045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View,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4e3f4e65b4d0c" /><Relationship Type="http://schemas.openxmlformats.org/officeDocument/2006/relationships/numbering" Target="/word/numbering.xml" Id="R1dad0d2b2188420c" /><Relationship Type="http://schemas.openxmlformats.org/officeDocument/2006/relationships/settings" Target="/word/settings.xml" Id="R055b9a52b3f2436c" /><Relationship Type="http://schemas.openxmlformats.org/officeDocument/2006/relationships/image" Target="/word/media/54529c86-4011-4aeb-baa9-b26493cebef6.png" Id="Rf33f5bc8e04541c0" /></Relationships>
</file>