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83027e6e6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47dde5c2d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Rockport Colony,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aefdc075c434c" /><Relationship Type="http://schemas.openxmlformats.org/officeDocument/2006/relationships/numbering" Target="/word/numbering.xml" Id="R8fb2ab1a473b4aaf" /><Relationship Type="http://schemas.openxmlformats.org/officeDocument/2006/relationships/settings" Target="/word/settings.xml" Id="R8456d0f793b54a70" /><Relationship Type="http://schemas.openxmlformats.org/officeDocument/2006/relationships/image" Target="/word/media/c2993e89-cc05-4984-bfee-202c8e8ab730.png" Id="R95b47dde5c2d4aff" /></Relationships>
</file>