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2be804ecc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4fb5fb9d7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Fork,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bae88da3c4dbd" /><Relationship Type="http://schemas.openxmlformats.org/officeDocument/2006/relationships/numbering" Target="/word/numbering.xml" Id="R968f60e405134e3b" /><Relationship Type="http://schemas.openxmlformats.org/officeDocument/2006/relationships/settings" Target="/word/settings.xml" Id="Rda5315b46d354241" /><Relationship Type="http://schemas.openxmlformats.org/officeDocument/2006/relationships/image" Target="/word/media/b45ba90c-97db-4edc-a153-eefd9b96859b.png" Id="Rb7a4fb5fb9d748b7" /></Relationships>
</file>