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f4a2e5424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4050f4a85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Roneys Point,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480da863e475e" /><Relationship Type="http://schemas.openxmlformats.org/officeDocument/2006/relationships/numbering" Target="/word/numbering.xml" Id="R356adfde7ab243ac" /><Relationship Type="http://schemas.openxmlformats.org/officeDocument/2006/relationships/settings" Target="/word/settings.xml" Id="R77a3d433513549ab" /><Relationship Type="http://schemas.openxmlformats.org/officeDocument/2006/relationships/image" Target="/word/media/016757d3-878e-46c1-9675-e058100ce000.png" Id="R9554050f4a85431e" /></Relationships>
</file>