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53b3c5b5e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9b4037fbb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e67fc201e49ad" /><Relationship Type="http://schemas.openxmlformats.org/officeDocument/2006/relationships/numbering" Target="/word/numbering.xml" Id="Rc3fdea9bc4974c4e" /><Relationship Type="http://schemas.openxmlformats.org/officeDocument/2006/relationships/settings" Target="/word/settings.xml" Id="R832184f8ab784b5d" /><Relationship Type="http://schemas.openxmlformats.org/officeDocument/2006/relationships/image" Target="/word/media/22cc975a-c282-4ca9-a717-66dcfb23e2ad.png" Id="R5f89b4037fbb4ae7" /></Relationships>
</file>