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46b87afc0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7e69228df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Roubidoux,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4b27216384cb2" /><Relationship Type="http://schemas.openxmlformats.org/officeDocument/2006/relationships/numbering" Target="/word/numbering.xml" Id="R21819ff470e3492f" /><Relationship Type="http://schemas.openxmlformats.org/officeDocument/2006/relationships/settings" Target="/word/settings.xml" Id="Rd4cd5e202caa45db" /><Relationship Type="http://schemas.openxmlformats.org/officeDocument/2006/relationships/image" Target="/word/media/d30730e2-0a47-4022-9652-1d5efd66b7bb.png" Id="Rd947e69228df4097" /></Relationships>
</file>