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14730773c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ae40166c4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e0caed2144c3" /><Relationship Type="http://schemas.openxmlformats.org/officeDocument/2006/relationships/numbering" Target="/word/numbering.xml" Id="R397bd7a28af54c9d" /><Relationship Type="http://schemas.openxmlformats.org/officeDocument/2006/relationships/settings" Target="/word/settings.xml" Id="R9de7a84c9b3b41ff" /><Relationship Type="http://schemas.openxmlformats.org/officeDocument/2006/relationships/image" Target="/word/media/79a8248e-4f61-44af-8f86-08ea65e86b0c.png" Id="R37cae40166c44296" /></Relationships>
</file>