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2ac11375e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880532fb5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Rowland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37a95ea8e4aa7" /><Relationship Type="http://schemas.openxmlformats.org/officeDocument/2006/relationships/numbering" Target="/word/numbering.xml" Id="R7db0468c1af34cb0" /><Relationship Type="http://schemas.openxmlformats.org/officeDocument/2006/relationships/settings" Target="/word/settings.xml" Id="R6931599548074a3e" /><Relationship Type="http://schemas.openxmlformats.org/officeDocument/2006/relationships/image" Target="/word/media/fd60fc39-d01a-4ae4-a97b-129d6dc599ab.png" Id="Rd86880532fb54b59" /></Relationships>
</file>