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c6456e33b44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9e2f9191e0b444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Rozenow's Subdivision,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b3a896fc4f491f" /><Relationship Type="http://schemas.openxmlformats.org/officeDocument/2006/relationships/numbering" Target="/word/numbering.xml" Id="Rcbf69b2238e7498b" /><Relationship Type="http://schemas.openxmlformats.org/officeDocument/2006/relationships/settings" Target="/word/settings.xml" Id="Rfc1c808217dc4278" /><Relationship Type="http://schemas.openxmlformats.org/officeDocument/2006/relationships/image" Target="/word/media/acc50414-8582-4529-8f49-861591c0bce9.png" Id="Rc9e2f9191e0b4441" /></Relationships>
</file>