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e3f8a10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f426cf80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Rubicon Properties,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38daa1f9d432e" /><Relationship Type="http://schemas.openxmlformats.org/officeDocument/2006/relationships/numbering" Target="/word/numbering.xml" Id="R64a7a1d9bc3b4c37" /><Relationship Type="http://schemas.openxmlformats.org/officeDocument/2006/relationships/settings" Target="/word/settings.xml" Id="Rfeca153ef25149b4" /><Relationship Type="http://schemas.openxmlformats.org/officeDocument/2006/relationships/image" Target="/word/media/756d3221-8a8c-414b-9f0c-8388b8fc8b9f.png" Id="Rd71f426cf809454e" /></Relationships>
</file>