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72cd8c02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c5c70ae3d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 Retreat,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65c88c7de4a8d" /><Relationship Type="http://schemas.openxmlformats.org/officeDocument/2006/relationships/numbering" Target="/word/numbering.xml" Id="Rc6dc1298db3b453a" /><Relationship Type="http://schemas.openxmlformats.org/officeDocument/2006/relationships/settings" Target="/word/settings.xml" Id="R97cd1e9bc8524deb" /><Relationship Type="http://schemas.openxmlformats.org/officeDocument/2006/relationships/image" Target="/word/media/8cb5e815-8416-4852-9ca8-8d6c6b2e61fb.png" Id="Rf38c5c70ae3d4050" /></Relationships>
</file>