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5ba58e787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31dee8d50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 and 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2e2e5b5a44bc1" /><Relationship Type="http://schemas.openxmlformats.org/officeDocument/2006/relationships/numbering" Target="/word/numbering.xml" Id="R512e5318b76a40dd" /><Relationship Type="http://schemas.openxmlformats.org/officeDocument/2006/relationships/settings" Target="/word/settings.xml" Id="Radb8fe855be94722" /><Relationship Type="http://schemas.openxmlformats.org/officeDocument/2006/relationships/image" Target="/word/media/b67a12bb-7331-4cd5-8876-7074e2fba66c.png" Id="Rb4231dee8d5042d8" /></Relationships>
</file>