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d50d8f4a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3a28aa227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Saienni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2010eb5341c7" /><Relationship Type="http://schemas.openxmlformats.org/officeDocument/2006/relationships/numbering" Target="/word/numbering.xml" Id="R1d0c6a9f1f3c4f78" /><Relationship Type="http://schemas.openxmlformats.org/officeDocument/2006/relationships/settings" Target="/word/settings.xml" Id="Ra1beb54303ec423b" /><Relationship Type="http://schemas.openxmlformats.org/officeDocument/2006/relationships/image" Target="/word/media/a6219c7f-bd37-4515-bb87-caf9e85ad078.png" Id="R3183a28aa2274759" /></Relationships>
</file>