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afc88e67044b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7c965fb4cd4a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 Ann Highlands,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228447381a4d1c" /><Relationship Type="http://schemas.openxmlformats.org/officeDocument/2006/relationships/numbering" Target="/word/numbering.xml" Id="R08bef03975c24524" /><Relationship Type="http://schemas.openxmlformats.org/officeDocument/2006/relationships/settings" Target="/word/settings.xml" Id="Re5e8b519b60a4bab" /><Relationship Type="http://schemas.openxmlformats.org/officeDocument/2006/relationships/image" Target="/word/media/d25db476-fdde-4598-a3dc-d52829e81183.png" Id="R837c965fb4cd4aa1" /></Relationships>
</file>