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52e393e12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c7032fcc7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Francis,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a91e0e4554028" /><Relationship Type="http://schemas.openxmlformats.org/officeDocument/2006/relationships/numbering" Target="/word/numbering.xml" Id="Rb1eee95bf6844a01" /><Relationship Type="http://schemas.openxmlformats.org/officeDocument/2006/relationships/settings" Target="/word/settings.xml" Id="Re96df5bce79e409c" /><Relationship Type="http://schemas.openxmlformats.org/officeDocument/2006/relationships/image" Target="/word/media/cebac705-dc9d-4c92-84d9-699bf3cef39e.png" Id="R74dc7032fcc74a59" /></Relationships>
</file>