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c43013149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493e7f6d0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Stephens Green,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5223cc4764c35" /><Relationship Type="http://schemas.openxmlformats.org/officeDocument/2006/relationships/numbering" Target="/word/numbering.xml" Id="R69ef12a625e942c4" /><Relationship Type="http://schemas.openxmlformats.org/officeDocument/2006/relationships/settings" Target="/word/settings.xml" Id="Rf00095cc367645cf" /><Relationship Type="http://schemas.openxmlformats.org/officeDocument/2006/relationships/image" Target="/word/media/940e94f0-3585-425f-ba6e-aef588f1b0d3.png" Id="R63b493e7f6d04783" /></Relationships>
</file>