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9f138bdbc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ea67ec7e0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Salem Coffey P O and Station,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b74cc44834bce" /><Relationship Type="http://schemas.openxmlformats.org/officeDocument/2006/relationships/numbering" Target="/word/numbering.xml" Id="R26c9909c6cb641db" /><Relationship Type="http://schemas.openxmlformats.org/officeDocument/2006/relationships/settings" Target="/word/settings.xml" Id="R98ba7e06b7f84a2f" /><Relationship Type="http://schemas.openxmlformats.org/officeDocument/2006/relationships/image" Target="/word/media/ddf845c7-e7dc-4b1e-a998-8d11ad0dff0a.png" Id="R318ea67ec7e04048" /></Relationships>
</file>