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e503f6c7c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a7e51035f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 Rice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6dc259cc8483a" /><Relationship Type="http://schemas.openxmlformats.org/officeDocument/2006/relationships/numbering" Target="/word/numbering.xml" Id="Rb34ca3bfae17494c" /><Relationship Type="http://schemas.openxmlformats.org/officeDocument/2006/relationships/settings" Target="/word/settings.xml" Id="R569d1b02d0394b43" /><Relationship Type="http://schemas.openxmlformats.org/officeDocument/2006/relationships/image" Target="/word/media/fb55ce56-b2c4-4a78-ac3f-98e20558903c.png" Id="R4dfa7e51035f4d0d" /></Relationships>
</file>