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3f1fe771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f186dc910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Samuel A Rothermel Houses,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c90a4688f4276" /><Relationship Type="http://schemas.openxmlformats.org/officeDocument/2006/relationships/numbering" Target="/word/numbering.xml" Id="Rff0c973a89a4450d" /><Relationship Type="http://schemas.openxmlformats.org/officeDocument/2006/relationships/settings" Target="/word/settings.xml" Id="R0c67e3da706b4dc4" /><Relationship Type="http://schemas.openxmlformats.org/officeDocument/2006/relationships/image" Target="/word/media/336d652e-bf2f-4778-a8c1-d87873445c66.png" Id="R3b3f186dc91048f5" /></Relationships>
</file>