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9952bd1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11e8476a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23445c28d429c" /><Relationship Type="http://schemas.openxmlformats.org/officeDocument/2006/relationships/numbering" Target="/word/numbering.xml" Id="Raea81de773694d7f" /><Relationship Type="http://schemas.openxmlformats.org/officeDocument/2006/relationships/settings" Target="/word/settings.xml" Id="R34928aa3b04e43e4" /><Relationship Type="http://schemas.openxmlformats.org/officeDocument/2006/relationships/image" Target="/word/media/85188fa7-9718-49dc-bf49-f7144590b0a6.png" Id="R24211e8476af4be5" /></Relationships>
</file>