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40d22b7b8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57bcc2d4b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Sands Community,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950b5b07744eb" /><Relationship Type="http://schemas.openxmlformats.org/officeDocument/2006/relationships/numbering" Target="/word/numbering.xml" Id="R984f69902c584ab7" /><Relationship Type="http://schemas.openxmlformats.org/officeDocument/2006/relationships/settings" Target="/word/settings.xml" Id="R9e03b265ca094843" /><Relationship Type="http://schemas.openxmlformats.org/officeDocument/2006/relationships/image" Target="/word/media/5a43bb3e-da45-41bc-a401-32b3bcf84e64.png" Id="Rd3957bcc2d4b4cf9" /></Relationships>
</file>