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67ba866fa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4cddb8a84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Sands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cc4d310b545ba" /><Relationship Type="http://schemas.openxmlformats.org/officeDocument/2006/relationships/numbering" Target="/word/numbering.xml" Id="R435ec398f1c74f29" /><Relationship Type="http://schemas.openxmlformats.org/officeDocument/2006/relationships/settings" Target="/word/settings.xml" Id="R38363bc6fddf405f" /><Relationship Type="http://schemas.openxmlformats.org/officeDocument/2006/relationships/image" Target="/word/media/8a5867af-624b-465a-bf09-ad3667f04bb8.png" Id="Rc754cddb8a844d4f" /></Relationships>
</file>