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a3ad2f235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b88fe1f02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Anita,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53c4ad4f0444b" /><Relationship Type="http://schemas.openxmlformats.org/officeDocument/2006/relationships/numbering" Target="/word/numbering.xml" Id="R08ba86aeb7a24c67" /><Relationship Type="http://schemas.openxmlformats.org/officeDocument/2006/relationships/settings" Target="/word/settings.xml" Id="R19b8b105a9ff457a" /><Relationship Type="http://schemas.openxmlformats.org/officeDocument/2006/relationships/image" Target="/word/media/0eb7076f-9405-438c-ad21-791246071649.png" Id="R8f2b88fe1f0249b0" /></Relationships>
</file>