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ac3690ce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06aefc6b9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Monica,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5a2f33e34d6f" /><Relationship Type="http://schemas.openxmlformats.org/officeDocument/2006/relationships/numbering" Target="/word/numbering.xml" Id="Rb997887f21764946" /><Relationship Type="http://schemas.openxmlformats.org/officeDocument/2006/relationships/settings" Target="/word/settings.xml" Id="Rac6d2550c85d4898" /><Relationship Type="http://schemas.openxmlformats.org/officeDocument/2006/relationships/image" Target="/word/media/b2fefc7a-6298-43a8-a1c7-17b555d21117.png" Id="R28206aefc6b94873" /></Relationships>
</file>