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208bcc502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ce7b8806b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Scenic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a04b38f1d4e4f" /><Relationship Type="http://schemas.openxmlformats.org/officeDocument/2006/relationships/numbering" Target="/word/numbering.xml" Id="R334da94ea0ab4016" /><Relationship Type="http://schemas.openxmlformats.org/officeDocument/2006/relationships/settings" Target="/word/settings.xml" Id="Rf310aa792c3e474c" /><Relationship Type="http://schemas.openxmlformats.org/officeDocument/2006/relationships/image" Target="/word/media/48e3e026-f9f6-4897-a701-84e9d4167bc6.png" Id="R147ce7b8806b4519" /></Relationships>
</file>