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cac893708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bc85ad76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Scotty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5a4b04f924d2b" /><Relationship Type="http://schemas.openxmlformats.org/officeDocument/2006/relationships/numbering" Target="/word/numbering.xml" Id="R6f7e3dc5cb944a88" /><Relationship Type="http://schemas.openxmlformats.org/officeDocument/2006/relationships/settings" Target="/word/settings.xml" Id="Rdfcf1e67226d4217" /><Relationship Type="http://schemas.openxmlformats.org/officeDocument/2006/relationships/image" Target="/word/media/1c1d0820-ea99-47ea-873a-36cff1848595.png" Id="Raf5bc85ad76f4ee3" /></Relationships>
</file>