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bd967068a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86563dd65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Scrapetown,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0cf3457b44e34" /><Relationship Type="http://schemas.openxmlformats.org/officeDocument/2006/relationships/numbering" Target="/word/numbering.xml" Id="R165e2d18611a4bf0" /><Relationship Type="http://schemas.openxmlformats.org/officeDocument/2006/relationships/settings" Target="/word/settings.xml" Id="Rbf892219d9414cd4" /><Relationship Type="http://schemas.openxmlformats.org/officeDocument/2006/relationships/image" Target="/word/media/548aca4f-2f19-46f8-89fa-3427a0cb81ec.png" Id="R04986563dd6545c6" /></Relationships>
</file>