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5ac24974d147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7867b2c9e149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 Acre,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6577e4c0374ed6" /><Relationship Type="http://schemas.openxmlformats.org/officeDocument/2006/relationships/numbering" Target="/word/numbering.xml" Id="R31d6589791e44c78" /><Relationship Type="http://schemas.openxmlformats.org/officeDocument/2006/relationships/settings" Target="/word/settings.xml" Id="Rc4e6645ad9a54dab" /><Relationship Type="http://schemas.openxmlformats.org/officeDocument/2006/relationships/image" Target="/word/media/c7aded08-6430-4198-b590-a3a753b6daea.png" Id="R447867b2c9e14922" /></Relationships>
</file>