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6091e5c5b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1b8740a9f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6edb95be7433e" /><Relationship Type="http://schemas.openxmlformats.org/officeDocument/2006/relationships/numbering" Target="/word/numbering.xml" Id="R199496fc275045a8" /><Relationship Type="http://schemas.openxmlformats.org/officeDocument/2006/relationships/settings" Target="/word/settings.xml" Id="Rd6ba94ec492c4641" /><Relationship Type="http://schemas.openxmlformats.org/officeDocument/2006/relationships/image" Target="/word/media/50e8fa4b-0eb0-42ad-b9f8-8ee00f423798.png" Id="R26c1b8740a9f4feb" /></Relationships>
</file>