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61b0b8bb2c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5975d9e93245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Second Garrotte,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f572ea715d4ba2" /><Relationship Type="http://schemas.openxmlformats.org/officeDocument/2006/relationships/numbering" Target="/word/numbering.xml" Id="R97b2b1a0f0de44b4" /><Relationship Type="http://schemas.openxmlformats.org/officeDocument/2006/relationships/settings" Target="/word/settings.xml" Id="R7a971d66dbb14a41" /><Relationship Type="http://schemas.openxmlformats.org/officeDocument/2006/relationships/image" Target="/word/media/e58025b2-cc95-4422-b174-8ba46e0d4ee6.png" Id="Rd85975d9e932452a" /></Relationships>
</file>