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a9533aab1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a0ab2ec1e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Secondcreek,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2de6af0be4eba" /><Relationship Type="http://schemas.openxmlformats.org/officeDocument/2006/relationships/numbering" Target="/word/numbering.xml" Id="R6b10c0b022404421" /><Relationship Type="http://schemas.openxmlformats.org/officeDocument/2006/relationships/settings" Target="/word/settings.xml" Id="R8123cb847ad24fe7" /><Relationship Type="http://schemas.openxmlformats.org/officeDocument/2006/relationships/image" Target="/word/media/17d5652d-b6e9-4d0b-9ea1-840e080f94d1.png" Id="Rda2a0ab2ec1e48a9" /></Relationships>
</file>