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31998c8f3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e3b0cb67b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Sedgwick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0145c84b447ca" /><Relationship Type="http://schemas.openxmlformats.org/officeDocument/2006/relationships/numbering" Target="/word/numbering.xml" Id="Rb80c53409522467c" /><Relationship Type="http://schemas.openxmlformats.org/officeDocument/2006/relationships/settings" Target="/word/settings.xml" Id="R96c9630128df4c1a" /><Relationship Type="http://schemas.openxmlformats.org/officeDocument/2006/relationships/image" Target="/word/media/17fcf2fd-dfeb-4951-a6a2-ef6ae6e7bf36.png" Id="Rd67e3b0cb67b4d66" /></Relationships>
</file>