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ac081bcf1b47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55c7c50be48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Selinsgrove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bc5a9b21b2430b" /><Relationship Type="http://schemas.openxmlformats.org/officeDocument/2006/relationships/numbering" Target="/word/numbering.xml" Id="Rdd28b54b2e784301" /><Relationship Type="http://schemas.openxmlformats.org/officeDocument/2006/relationships/settings" Target="/word/settings.xml" Id="R398e3ec6967a46f6" /><Relationship Type="http://schemas.openxmlformats.org/officeDocument/2006/relationships/image" Target="/word/media/f0a245b8-49be-4158-b374-8ffd3fcd4f39.png" Id="R2d255c7c50be48d2" /></Relationships>
</file>