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1c754d138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03831ef3e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Seneca Highlands,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5086af66e49c8" /><Relationship Type="http://schemas.openxmlformats.org/officeDocument/2006/relationships/numbering" Target="/word/numbering.xml" Id="Re60c688d78df4b1e" /><Relationship Type="http://schemas.openxmlformats.org/officeDocument/2006/relationships/settings" Target="/word/settings.xml" Id="R67889f0cacb94732" /><Relationship Type="http://schemas.openxmlformats.org/officeDocument/2006/relationships/image" Target="/word/media/d5f5d071-5f7e-4651-a2f0-b0927c92793f.png" Id="R54a03831ef3e496b" /></Relationships>
</file>