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b35832835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25dde20dc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f64a05e8c49e4" /><Relationship Type="http://schemas.openxmlformats.org/officeDocument/2006/relationships/numbering" Target="/word/numbering.xml" Id="Rcc39edfecc054cdc" /><Relationship Type="http://schemas.openxmlformats.org/officeDocument/2006/relationships/settings" Target="/word/settings.xml" Id="R22bb4daf5e9b44ac" /><Relationship Type="http://schemas.openxmlformats.org/officeDocument/2006/relationships/image" Target="/word/media/e0c952b8-d99c-4131-aa46-bf1e14f35c80.png" Id="R5d425dde20dc45e4" /></Relationships>
</file>