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b2d89df66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5ea9e2e5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Shackleford,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f5d9b8b154fb0" /><Relationship Type="http://schemas.openxmlformats.org/officeDocument/2006/relationships/numbering" Target="/word/numbering.xml" Id="R80f2a0c489564bd8" /><Relationship Type="http://schemas.openxmlformats.org/officeDocument/2006/relationships/settings" Target="/word/settings.xml" Id="Re4d897a2d18a4008" /><Relationship Type="http://schemas.openxmlformats.org/officeDocument/2006/relationships/image" Target="/word/media/2d042e61-fb90-4af1-91dc-a35fe36f8a0f.png" Id="Rce15ea9e2e5b43f9" /></Relationships>
</file>