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889dcbfe2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97c5b4127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Shades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c8e415f7f4899" /><Relationship Type="http://schemas.openxmlformats.org/officeDocument/2006/relationships/numbering" Target="/word/numbering.xml" Id="Rfbf58189894247ad" /><Relationship Type="http://schemas.openxmlformats.org/officeDocument/2006/relationships/settings" Target="/word/settings.xml" Id="R5a4fd0b6316342b8" /><Relationship Type="http://schemas.openxmlformats.org/officeDocument/2006/relationships/image" Target="/word/media/e2019993-44ff-4bd6-8aaa-7ceff195ffc8.png" Id="Rf1d97c5b41274cc0" /></Relationships>
</file>