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7809a2ea6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5f50db92c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Shadow Pine Estates,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d77e8d7fb41c5" /><Relationship Type="http://schemas.openxmlformats.org/officeDocument/2006/relationships/numbering" Target="/word/numbering.xml" Id="R7dd315887d104929" /><Relationship Type="http://schemas.openxmlformats.org/officeDocument/2006/relationships/settings" Target="/word/settings.xml" Id="R5afe0c00e8d9478a" /><Relationship Type="http://schemas.openxmlformats.org/officeDocument/2006/relationships/image" Target="/word/media/434cc2dc-a831-468d-9230-5041c0541cdf.png" Id="R2a45f50db92c4934" /></Relationships>
</file>