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b22d17454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41a91dbf2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Acres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ded29cada427b" /><Relationship Type="http://schemas.openxmlformats.org/officeDocument/2006/relationships/numbering" Target="/word/numbering.xml" Id="R6e9f57b298364793" /><Relationship Type="http://schemas.openxmlformats.org/officeDocument/2006/relationships/settings" Target="/word/settings.xml" Id="R4d006f122d5b4163" /><Relationship Type="http://schemas.openxmlformats.org/officeDocument/2006/relationships/image" Target="/word/media/a005d4ca-e020-4f52-97de-e4398c589327.png" Id="R6ef41a91dbf24e07" /></Relationships>
</file>