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307a9efc04f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d1e7e0ef5b44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Shady Point,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8f778ef86447c9" /><Relationship Type="http://schemas.openxmlformats.org/officeDocument/2006/relationships/numbering" Target="/word/numbering.xml" Id="Rdc5846fb48864719" /><Relationship Type="http://schemas.openxmlformats.org/officeDocument/2006/relationships/settings" Target="/word/settings.xml" Id="R676992c0541e4d98" /><Relationship Type="http://schemas.openxmlformats.org/officeDocument/2006/relationships/image" Target="/word/media/b1a9431e-f511-41ac-b7d3-ba67a3375e08.png" Id="Rf8d1e7e0ef5b44ce" /></Relationships>
</file>