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1260c53a3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64538b675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Shadynook,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d5df04e264fe0" /><Relationship Type="http://schemas.openxmlformats.org/officeDocument/2006/relationships/numbering" Target="/word/numbering.xml" Id="Refde5662d21c44d9" /><Relationship Type="http://schemas.openxmlformats.org/officeDocument/2006/relationships/settings" Target="/word/settings.xml" Id="R422de0e657a24c74" /><Relationship Type="http://schemas.openxmlformats.org/officeDocument/2006/relationships/image" Target="/word/media/dc0845d5-50c8-4195-a798-d3198a91763d.png" Id="R9ad64538b6754847" /></Relationships>
</file>