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68b82bea524e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87504dbd594d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Shamballah-Ashrama,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16824034ce48cb" /><Relationship Type="http://schemas.openxmlformats.org/officeDocument/2006/relationships/numbering" Target="/word/numbering.xml" Id="Rdc6afe63f3a742e0" /><Relationship Type="http://schemas.openxmlformats.org/officeDocument/2006/relationships/settings" Target="/word/settings.xml" Id="R7cafcceb44f344e8" /><Relationship Type="http://schemas.openxmlformats.org/officeDocument/2006/relationships/image" Target="/word/media/aff09514-b568-49af-8edc-9f0db6fb46d1.png" Id="R8587504dbd594d81" /></Relationships>
</file>