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03abae285e48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50fcc4db9045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Shambo Springs,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baf6b3471c4b6e" /><Relationship Type="http://schemas.openxmlformats.org/officeDocument/2006/relationships/numbering" Target="/word/numbering.xml" Id="R365f463fa47a43e7" /><Relationship Type="http://schemas.openxmlformats.org/officeDocument/2006/relationships/settings" Target="/word/settings.xml" Id="Re5274aec2fb9414a" /><Relationship Type="http://schemas.openxmlformats.org/officeDocument/2006/relationships/image" Target="/word/media/c1c0ffa8-afb0-4bd2-8af7-b0a3f4b9c571.png" Id="Rd050fcc4db90456f" /></Relationships>
</file>