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a135d768c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a5e4e2ae0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Shelton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fac14afb849f2" /><Relationship Type="http://schemas.openxmlformats.org/officeDocument/2006/relationships/numbering" Target="/word/numbering.xml" Id="Rc78a851683d74fdf" /><Relationship Type="http://schemas.openxmlformats.org/officeDocument/2006/relationships/settings" Target="/word/settings.xml" Id="R2c223a8282534f56" /><Relationship Type="http://schemas.openxmlformats.org/officeDocument/2006/relationships/image" Target="/word/media/68dfd229-ec74-4f89-89ae-9ab144243a14.png" Id="Raada5e4e2ae0491d" /></Relationships>
</file>