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a15f26cc8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c47a3f8bb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Sheltons 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29826e751461c" /><Relationship Type="http://schemas.openxmlformats.org/officeDocument/2006/relationships/numbering" Target="/word/numbering.xml" Id="R478c0ff02184435e" /><Relationship Type="http://schemas.openxmlformats.org/officeDocument/2006/relationships/settings" Target="/word/settings.xml" Id="R2cb68ca011d84823" /><Relationship Type="http://schemas.openxmlformats.org/officeDocument/2006/relationships/image" Target="/word/media/fc1e7e34-cfce-439c-b086-9addea291057.png" Id="Rf2cc47a3f8bb4cf1" /></Relationships>
</file>