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cb1ab57bbd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86acf7df3c4a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Sheltons Run,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7c53a9c4a34161" /><Relationship Type="http://schemas.openxmlformats.org/officeDocument/2006/relationships/numbering" Target="/word/numbering.xml" Id="R3391a0e72a494539" /><Relationship Type="http://schemas.openxmlformats.org/officeDocument/2006/relationships/settings" Target="/word/settings.xml" Id="Rd6b094e9374b4b09" /><Relationship Type="http://schemas.openxmlformats.org/officeDocument/2006/relationships/image" Target="/word/media/0fc0abc9-4573-4756-9704-627ec492b73f.png" Id="R0c86acf7df3c4af3" /></Relationships>
</file>