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3ea75d24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4268d400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Sherburne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1c59aac0f407d" /><Relationship Type="http://schemas.openxmlformats.org/officeDocument/2006/relationships/numbering" Target="/word/numbering.xml" Id="R29912753cce74388" /><Relationship Type="http://schemas.openxmlformats.org/officeDocument/2006/relationships/settings" Target="/word/settings.xml" Id="R3f7de06598454d5c" /><Relationship Type="http://schemas.openxmlformats.org/officeDocument/2006/relationships/image" Target="/word/media/0444202f-a446-4cb9-ab8d-ee859e1f2610.png" Id="R61c4268d40044735" /></Relationships>
</file>