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1178bc06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0cbce4855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Sherburne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516fd31d84feb" /><Relationship Type="http://schemas.openxmlformats.org/officeDocument/2006/relationships/numbering" Target="/word/numbering.xml" Id="Rbd4b82f1a7404242" /><Relationship Type="http://schemas.openxmlformats.org/officeDocument/2006/relationships/settings" Target="/word/settings.xml" Id="Rc3452fda08d64344" /><Relationship Type="http://schemas.openxmlformats.org/officeDocument/2006/relationships/image" Target="/word/media/84391dc3-180d-4794-a979-2e36e5eac960.png" Id="R98f0cbce48554c50" /></Relationships>
</file>